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23A" w:rsidRDefault="0074723A" w:rsidP="0074723A">
      <w:pPr>
        <w:pStyle w:val="c15"/>
        <w:shd w:val="clear" w:color="auto" w:fill="FFFFFF"/>
        <w:spacing w:before="0" w:beforeAutospacing="0" w:after="0" w:afterAutospacing="0"/>
        <w:jc w:val="center"/>
        <w:rPr>
          <w:rFonts w:ascii="Calibri" w:hAnsi="Calibri" w:cs="Calibri"/>
          <w:color w:val="000000"/>
          <w:sz w:val="22"/>
          <w:szCs w:val="22"/>
        </w:rPr>
      </w:pPr>
      <w:r>
        <w:rPr>
          <w:b/>
          <w:bCs/>
          <w:color w:val="000000"/>
          <w:sz w:val="22"/>
          <w:szCs w:val="22"/>
        </w:rPr>
        <w:br/>
      </w:r>
      <w:r>
        <w:rPr>
          <w:rStyle w:val="c2"/>
          <w:b/>
          <w:bCs/>
          <w:color w:val="000000"/>
          <w:sz w:val="22"/>
          <w:szCs w:val="22"/>
        </w:rPr>
        <w:t>Консультация для родителей:</w:t>
      </w:r>
    </w:p>
    <w:p w:rsidR="0074723A" w:rsidRDefault="0074723A" w:rsidP="0074723A">
      <w:pPr>
        <w:pStyle w:val="c15"/>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2"/>
          <w:szCs w:val="22"/>
        </w:rPr>
        <w:t>«Воспитание сказкой - радость встречи с книгой».</w:t>
      </w:r>
    </w:p>
    <w:p w:rsidR="0074723A" w:rsidRDefault="0074723A" w:rsidP="0074723A">
      <w:pPr>
        <w:pStyle w:val="c9"/>
        <w:shd w:val="clear" w:color="auto" w:fill="FFFFFF"/>
        <w:spacing w:before="0" w:beforeAutospacing="0" w:after="0" w:afterAutospacing="0"/>
        <w:rPr>
          <w:rFonts w:ascii="Calibri" w:hAnsi="Calibri" w:cs="Calibri"/>
          <w:color w:val="000000"/>
          <w:sz w:val="22"/>
          <w:szCs w:val="22"/>
        </w:rPr>
      </w:pPr>
      <w:r>
        <w:rPr>
          <w:rStyle w:val="c0"/>
          <w:color w:val="000000"/>
          <w:sz w:val="22"/>
          <w:szCs w:val="22"/>
        </w:rPr>
        <w:t>Радость встречи с книгой.</w:t>
      </w:r>
      <w:r>
        <w:rPr>
          <w:color w:val="000000"/>
          <w:sz w:val="22"/>
          <w:szCs w:val="22"/>
        </w:rPr>
        <w:br/>
      </w:r>
      <w:r>
        <w:rPr>
          <w:rStyle w:val="c0"/>
          <w:color w:val="000000"/>
          <w:sz w:val="22"/>
          <w:szCs w:val="22"/>
        </w:rP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w:t>
      </w:r>
      <w:r>
        <w:rPr>
          <w:color w:val="000000"/>
          <w:sz w:val="22"/>
          <w:szCs w:val="22"/>
        </w:rPr>
        <w:br/>
      </w:r>
      <w:r>
        <w:rPr>
          <w:rStyle w:val="c0"/>
          <w:color w:val="000000"/>
          <w:sz w:val="22"/>
          <w:szCs w:val="22"/>
        </w:rPr>
        <w:t>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взрослому насытиться и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Книжка рассказывает самое главное, показывает самое красивое.</w:t>
      </w:r>
      <w:r>
        <w:rPr>
          <w:color w:val="000000"/>
          <w:sz w:val="22"/>
          <w:szCs w:val="22"/>
        </w:rPr>
        <w:br/>
      </w:r>
      <w:r>
        <w:rPr>
          <w:rStyle w:val="c0"/>
          <w:color w:val="000000"/>
          <w:sz w:val="22"/>
          <w:szCs w:val="22"/>
        </w:rPr>
        <w:t>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w:t>
      </w:r>
      <w:r>
        <w:rPr>
          <w:color w:val="000000"/>
          <w:sz w:val="22"/>
          <w:szCs w:val="22"/>
        </w:rPr>
        <w:br/>
      </w:r>
      <w:r>
        <w:rPr>
          <w:rStyle w:val="c0"/>
          <w:color w:val="000000"/>
          <w:sz w:val="22"/>
          <w:szCs w:val="22"/>
        </w:rPr>
        <w:t>Воспитание сказкой</w:t>
      </w:r>
      <w:r>
        <w:rPr>
          <w:color w:val="000000"/>
          <w:sz w:val="22"/>
          <w:szCs w:val="22"/>
        </w:rPr>
        <w:br/>
      </w:r>
      <w:r>
        <w:rPr>
          <w:rStyle w:val="c0"/>
          <w:color w:val="000000"/>
          <w:sz w:val="22"/>
          <w:szCs w:val="22"/>
        </w:rPr>
        <w:t>До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r>
        <w:rPr>
          <w:color w:val="000000"/>
          <w:sz w:val="22"/>
          <w:szCs w:val="22"/>
        </w:rPr>
        <w:br/>
      </w:r>
      <w:r>
        <w:rPr>
          <w:rStyle w:val="c0"/>
          <w:color w:val="000000"/>
          <w:sz w:val="22"/>
          <w:szCs w:val="22"/>
        </w:rPr>
        <w:t>В каждой сказке проложена граница между Добром и Злом. Они непримиримые враги, они находятся в извечной борьбе. И в этом противоборстве всегда побеждает Добро, всегда торжествует справедливость. Эта идея победы Добра над Злом всегда убедительна, потому что вынашивалась и рождалась вместе с возникновением сознания людей и совершенствовалась вместе с его развитием, потому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w:t>
      </w:r>
      <w:r>
        <w:rPr>
          <w:color w:val="000000"/>
          <w:sz w:val="22"/>
          <w:szCs w:val="22"/>
        </w:rPr>
        <w:br/>
      </w:r>
      <w:r>
        <w:rPr>
          <w:rStyle w:val="c0"/>
          <w:color w:val="000000"/>
          <w:sz w:val="22"/>
          <w:szCs w:val="22"/>
        </w:rPr>
        <w:t>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положительного героя отличают ум, красота, умелые руки или доброе волшебство, а отрицательного зло, уродство и коварство. Поэтому дети любят сказочных героев, верят им и переносят эту веру и любовь из мира сказочного в мир реальный.</w:t>
      </w:r>
      <w:r>
        <w:rPr>
          <w:color w:val="000000"/>
          <w:sz w:val="22"/>
          <w:szCs w:val="22"/>
        </w:rPr>
        <w:br/>
      </w:r>
      <w:r>
        <w:rPr>
          <w:rStyle w:val="c0"/>
          <w:color w:val="000000"/>
          <w:sz w:val="22"/>
          <w:szCs w:val="22"/>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r>
        <w:rPr>
          <w:color w:val="000000"/>
          <w:sz w:val="22"/>
          <w:szCs w:val="22"/>
        </w:rPr>
        <w:br/>
      </w:r>
      <w:r>
        <w:rPr>
          <w:rStyle w:val="c0"/>
          <w:color w:val="000000"/>
          <w:sz w:val="22"/>
          <w:szCs w:val="22"/>
        </w:rPr>
        <w:t>Читайте с детьми как можно больше, а главное поговорите, о чем прочитали!</w:t>
      </w:r>
    </w:p>
    <w:p w:rsidR="009B17E6" w:rsidRDefault="009B17E6">
      <w:bookmarkStart w:id="0" w:name="_GoBack"/>
      <w:bookmarkEnd w:id="0"/>
    </w:p>
    <w:sectPr w:rsidR="009B1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3A"/>
    <w:rsid w:val="0074723A"/>
    <w:rsid w:val="009B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7DCFD-E7D4-49F4-9702-526E8E10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747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4723A"/>
  </w:style>
  <w:style w:type="paragraph" w:customStyle="1" w:styleId="c9">
    <w:name w:val="c9"/>
    <w:basedOn w:val="a"/>
    <w:rsid w:val="00747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4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7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588</dc:creator>
  <cp:keywords/>
  <dc:description/>
  <cp:lastModifiedBy>ДС 588</cp:lastModifiedBy>
  <cp:revision>2</cp:revision>
  <dcterms:created xsi:type="dcterms:W3CDTF">2025-06-20T04:32:00Z</dcterms:created>
  <dcterms:modified xsi:type="dcterms:W3CDTF">2025-06-20T04:32:00Z</dcterms:modified>
</cp:coreProperties>
</file>