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8C" w:rsidRPr="00395A96" w:rsidRDefault="000D7E8C" w:rsidP="00065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95A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Игровое пособие  «Березовые бочонки»</w:t>
      </w:r>
    </w:p>
    <w:p w:rsidR="007C4E7C" w:rsidRDefault="007C4E7C" w:rsidP="00065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Один из игроков играет "красными", второй - "зелеными".</w:t>
      </w:r>
    </w:p>
    <w:p w:rsidR="00065995" w:rsidRPr="00395A96" w:rsidRDefault="00065995" w:rsidP="000659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D7E8C" w:rsidRPr="00395A96" w:rsidRDefault="000D7E8C" w:rsidP="00395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95A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Игра «Красные-зеленые»</w:t>
      </w:r>
    </w:p>
    <w:p w:rsidR="000D7E8C" w:rsidRPr="00395A96" w:rsidRDefault="000D7E8C" w:rsidP="00395A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Логическая игра между двумя противниками н</w:t>
      </w:r>
      <w:r w:rsidR="007C4E7C"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а квадратном поле 3 на 3 клетки (по принципу «крестики-нолики»). </w:t>
      </w:r>
      <w:r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Игроки по очереди ставят на свободные клетки поля 3 н</w:t>
      </w:r>
      <w:r w:rsidR="007C4E7C"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 3 свои фиш</w:t>
      </w:r>
      <w:r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ки</w:t>
      </w:r>
      <w:r w:rsidR="007C4E7C"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– «бочонки»</w:t>
      </w:r>
      <w:r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 Первый игрок,</w:t>
      </w:r>
      <w:r w:rsidR="007C4E7C"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выстроивший в ряд 3 </w:t>
      </w:r>
      <w:r w:rsidR="007C4E7C"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свои бочонка</w:t>
      </w:r>
      <w:r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по вертикали,</w:t>
      </w:r>
      <w:r w:rsidR="007C4E7C"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горизонтали или диагонали,</w:t>
      </w:r>
      <w:r w:rsidR="007C4E7C"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выигрывает.</w:t>
      </w:r>
    </w:p>
    <w:p w:rsidR="00395A96" w:rsidRDefault="00395A96" w:rsidP="00395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C4E7C" w:rsidRPr="00395A96" w:rsidRDefault="007C4E7C" w:rsidP="00395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95A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Игра «Березка»</w:t>
      </w:r>
    </w:p>
    <w:p w:rsidR="00395A96" w:rsidRPr="00395A96" w:rsidRDefault="00395A96" w:rsidP="008861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6599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 вариант</w:t>
      </w:r>
      <w:r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7C4E7C"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Игрокам предлагают по</w:t>
      </w:r>
      <w:r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7C4E7C"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очереди выставлять свои бочонки друг на друга в высоту. Игрок, который ставит бочонок и березка падает</w:t>
      </w:r>
      <w:r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</w:t>
      </w:r>
      <w:r w:rsidR="007C4E7C"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проигрывает.</w:t>
      </w:r>
      <w:r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Соответственно, второй игрок выиграл.</w:t>
      </w:r>
      <w:r w:rsidR="007C4E7C"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Если игрок поставил все свои бочонки и не уронил «березку», он выигрывает.</w:t>
      </w:r>
      <w:r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Победителя определят из трех игр.</w:t>
      </w:r>
    </w:p>
    <w:p w:rsidR="007C4E7C" w:rsidRPr="00395A96" w:rsidRDefault="007C4E7C" w:rsidP="00395A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Сл</w:t>
      </w:r>
      <w:r w:rsidR="00395A96"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ожность: бочонки разной высоты, неровные спилы.</w:t>
      </w:r>
    </w:p>
    <w:p w:rsidR="00395A96" w:rsidRPr="00395A96" w:rsidRDefault="00395A96" w:rsidP="00395A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6599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 вариант</w:t>
      </w:r>
      <w:r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 Сложный уровень.</w:t>
      </w:r>
    </w:p>
    <w:p w:rsidR="00395A96" w:rsidRPr="00395A96" w:rsidRDefault="00395A96" w:rsidP="00395A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95A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Игрокам предлагают вырастить каждому свою березку. Игрок, который выставит все свои бочонки и березка устоит, выигрывает. </w:t>
      </w:r>
    </w:p>
    <w:p w:rsidR="00395A96" w:rsidRPr="00395A96" w:rsidRDefault="00395A96" w:rsidP="00395A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395A96" w:rsidRPr="00395A96" w:rsidRDefault="00395A96" w:rsidP="009B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95A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Игра «Парные бочонки»</w:t>
      </w:r>
    </w:p>
    <w:p w:rsidR="000D7E8C" w:rsidRPr="007D7C1D" w:rsidRDefault="007D7C1D" w:rsidP="009B4E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Бочонки</w:t>
      </w:r>
      <w:r w:rsidRPr="007D7C1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нужно пере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мешать и разложить </w:t>
      </w:r>
      <w:r w:rsidRPr="007D7C1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 столе картинками вниз. Дети по считалке устанавливают очередность хода. Первый и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грок берет сначала один бочонок</w:t>
      </w:r>
      <w:r w:rsidRPr="007D7C1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 переворачива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ет картинкой вверх, затем второй</w:t>
      </w:r>
      <w:r w:rsidRPr="007D7C1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так, чтобы ви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дели все играющие. Если бочонки</w:t>
      </w:r>
      <w:r w:rsidRPr="007D7C1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оказались парными, то игрок забирает их себе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 делает еще ход. Если бочонки</w:t>
      </w:r>
      <w:r w:rsidRPr="007D7C1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 разными картинками, то они возвращаются на место и ход переходит следующему игроку. Выигрывает тот, кто на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брал большее количество парных бочонков</w:t>
      </w:r>
      <w:r w:rsidRPr="007D7C1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 Следует обратить внимание детей на то, чтобы они внимательно следили за ходом игры. Ведь очень важно запоминать расположение карточек.</w:t>
      </w:r>
    </w:p>
    <w:p w:rsidR="009B4E0B" w:rsidRDefault="009B4E0B" w:rsidP="009B4E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D7E8C" w:rsidRPr="000D7E8C" w:rsidRDefault="007D7C1D" w:rsidP="009B4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Игра «Муха»</w:t>
      </w:r>
    </w:p>
    <w:p w:rsidR="000D7E8C" w:rsidRPr="000D7E8C" w:rsidRDefault="000D7E8C" w:rsidP="009B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>Поместите вашу "Мух</w:t>
      </w:r>
      <w:r w:rsidR="007D7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у" - любую выбранную </w:t>
      </w:r>
      <w:proofErr w:type="gramStart"/>
      <w:r w:rsidR="007D7C1D">
        <w:rPr>
          <w:rFonts w:ascii="Times New Roman" w:eastAsia="Times New Roman" w:hAnsi="Times New Roman" w:cs="Times New Roman"/>
          <w:sz w:val="24"/>
          <w:szCs w:val="28"/>
          <w:lang w:eastAsia="ru-RU"/>
        </w:rPr>
        <w:t>фишку</w:t>
      </w:r>
      <w:proofErr w:type="gramEnd"/>
      <w:r w:rsidR="007D7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какую- либо клетку игрового поля.</w:t>
      </w:r>
    </w:p>
    <w:p w:rsidR="000D7E8C" w:rsidRPr="000D7E8C" w:rsidRDefault="000D7E8C" w:rsidP="00AA4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начала,</w:t>
      </w:r>
      <w:r w:rsidR="007D7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>тренируем понятия вп</w:t>
      </w:r>
      <w:r w:rsidR="007D7C1D">
        <w:rPr>
          <w:rFonts w:ascii="Times New Roman" w:eastAsia="Times New Roman" w:hAnsi="Times New Roman" w:cs="Times New Roman"/>
          <w:sz w:val="24"/>
          <w:szCs w:val="28"/>
          <w:lang w:eastAsia="ru-RU"/>
        </w:rPr>
        <w:t>раво/влево/вверх/вниз - на 1/2</w:t>
      </w:r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клетки. Вы задаете дви</w:t>
      </w:r>
      <w:r w:rsidR="007D7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жение "мухе", ребенок </w:t>
      </w:r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передвигает фишку. Как только малыш с легкость выполняет любые траектории,</w:t>
      </w:r>
      <w:r w:rsidR="007D7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переходим к следующему этапу.</w:t>
      </w:r>
    </w:p>
    <w:p w:rsidR="000D7E8C" w:rsidRPr="000D7E8C" w:rsidRDefault="000D7E8C" w:rsidP="00AA4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>Затем передвижения по полю делаются только глазами,</w:t>
      </w:r>
      <w:r w:rsidR="007D7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>то есть фишка передвигается в уме. Говорим последовательно направления движения. (например: одна клеточка вверх,</w:t>
      </w:r>
      <w:r w:rsidR="007D7C1D" w:rsidRPr="007D7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>две вправо,</w:t>
      </w:r>
      <w:r w:rsidR="007D7C1D" w:rsidRPr="007D7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>одна вниз)</w:t>
      </w:r>
      <w:proofErr w:type="gramStart"/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>,п</w:t>
      </w:r>
      <w:proofErr w:type="gramEnd"/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опросите ребенка показать то место,</w:t>
      </w:r>
      <w:r w:rsidR="007D7C1D" w:rsidRPr="007D7C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>где теперь до</w:t>
      </w:r>
      <w:r w:rsidR="008861AF">
        <w:rPr>
          <w:rFonts w:ascii="Times New Roman" w:eastAsia="Times New Roman" w:hAnsi="Times New Roman" w:cs="Times New Roman"/>
          <w:sz w:val="24"/>
          <w:szCs w:val="28"/>
          <w:lang w:eastAsia="ru-RU"/>
        </w:rPr>
        <w:t>лжна быть "</w:t>
      </w:r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муха". Если место </w:t>
      </w:r>
      <w:proofErr w:type="gramStart"/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>указано</w:t>
      </w:r>
      <w:proofErr w:type="gramEnd"/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верно, то можно передвинуть "муху" на соответствующую клеточку и похвалить малыша за правильное выполненное  задание.</w:t>
      </w:r>
    </w:p>
    <w:p w:rsidR="000D7E8C" w:rsidRDefault="000D7E8C" w:rsidP="00AA4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>Следующим этапом будет игра с закрытыми глазами. Поставьте фишку на какую-либо клеточку и попросите ребенка запомнить поле и расположение фигурки на нем. Теперь попросите ребенка закрыть глаза и двигать муху мысленно. Задаем траекторию. По окончании попросите малыша сказать,</w:t>
      </w:r>
      <w:r w:rsidR="008861A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где же должна оказаться его </w:t>
      </w:r>
      <w:proofErr w:type="spellStart"/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>фишечка</w:t>
      </w:r>
      <w:proofErr w:type="spellEnd"/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Если клеточка </w:t>
      </w:r>
      <w:proofErr w:type="gramStart"/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>указана</w:t>
      </w:r>
      <w:proofErr w:type="gramEnd"/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верно,</w:t>
      </w:r>
      <w:r w:rsidR="008861A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="008861AF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усть ребенок переместит ее</w:t>
      </w:r>
      <w:r w:rsidRPr="000D7E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финальную клеточку. </w:t>
      </w:r>
    </w:p>
    <w:p w:rsidR="00AA41A1" w:rsidRDefault="00AA41A1" w:rsidP="00AA4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861AF" w:rsidRPr="00AA41A1" w:rsidRDefault="008861AF" w:rsidP="00AA41A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«Цифры играют в прятки»</w:t>
      </w:r>
    </w:p>
    <w:p w:rsidR="008861AF" w:rsidRPr="00AA41A1" w:rsidRDefault="008861AF" w:rsidP="00AA41A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41A1">
        <w:rPr>
          <w:rFonts w:ascii="Times New Roman" w:hAnsi="Times New Roman" w:cs="Times New Roman"/>
          <w:sz w:val="24"/>
          <w:szCs w:val="24"/>
        </w:rPr>
        <w:t>1 вариант. Расставить цифры по порядку</w:t>
      </w:r>
    </w:p>
    <w:p w:rsidR="008861AF" w:rsidRPr="00AA41A1" w:rsidRDefault="008861AF" w:rsidP="00AA41A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41A1">
        <w:rPr>
          <w:rFonts w:ascii="Times New Roman" w:hAnsi="Times New Roman" w:cs="Times New Roman"/>
          <w:sz w:val="24"/>
          <w:szCs w:val="24"/>
        </w:rPr>
        <w:t>2 вариант. О</w:t>
      </w:r>
      <w:r w:rsidRPr="00AA41A1">
        <w:rPr>
          <w:rFonts w:ascii="Times New Roman" w:hAnsi="Times New Roman" w:cs="Times New Roman"/>
          <w:sz w:val="24"/>
          <w:szCs w:val="24"/>
        </w:rPr>
        <w:t>пределить цифры, которые</w:t>
      </w:r>
      <w:r w:rsidRPr="00AA41A1">
        <w:rPr>
          <w:sz w:val="24"/>
          <w:szCs w:val="24"/>
        </w:rPr>
        <w:t xml:space="preserve"> </w:t>
      </w:r>
      <w:r w:rsidRPr="00AA41A1">
        <w:rPr>
          <w:rFonts w:ascii="Times New Roman" w:hAnsi="Times New Roman" w:cs="Times New Roman"/>
          <w:sz w:val="24"/>
          <w:szCs w:val="24"/>
        </w:rPr>
        <w:t>потеряли свое место.</w:t>
      </w:r>
    </w:p>
    <w:p w:rsidR="005E7EEC" w:rsidRPr="00AA41A1" w:rsidRDefault="009B4E0B" w:rsidP="00AA41A1">
      <w:pPr>
        <w:spacing w:after="0" w:line="240" w:lineRule="auto"/>
        <w:ind w:left="142"/>
        <w:jc w:val="both"/>
        <w:rPr>
          <w:sz w:val="24"/>
          <w:szCs w:val="24"/>
        </w:rPr>
      </w:pPr>
      <w:r w:rsidRPr="00AA41A1">
        <w:rPr>
          <w:rFonts w:ascii="Times New Roman" w:hAnsi="Times New Roman" w:cs="Times New Roman"/>
          <w:sz w:val="24"/>
          <w:szCs w:val="24"/>
        </w:rPr>
        <w:t>3 вариант. Какая цифра спряталась</w:t>
      </w:r>
    </w:p>
    <w:p w:rsidR="00AA41A1" w:rsidRDefault="00AA41A1" w:rsidP="00AA41A1">
      <w:pPr>
        <w:spacing w:after="0" w:line="240" w:lineRule="auto"/>
        <w:jc w:val="both"/>
      </w:pPr>
    </w:p>
    <w:p w:rsidR="00AA41A1" w:rsidRPr="00AA41A1" w:rsidRDefault="00AA41A1" w:rsidP="00AA4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1A1">
        <w:rPr>
          <w:rFonts w:ascii="Times New Roman" w:hAnsi="Times New Roman" w:cs="Times New Roman"/>
          <w:b/>
          <w:sz w:val="24"/>
          <w:szCs w:val="24"/>
        </w:rPr>
        <w:t>Игра «Метки стрелок»</w:t>
      </w:r>
    </w:p>
    <w:p w:rsidR="00AA41A1" w:rsidRPr="00AA41A1" w:rsidRDefault="00AA41A1" w:rsidP="00AA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A1">
        <w:rPr>
          <w:rFonts w:ascii="Times New Roman" w:hAnsi="Times New Roman" w:cs="Times New Roman"/>
          <w:sz w:val="24"/>
          <w:szCs w:val="24"/>
        </w:rPr>
        <w:t>На столе че</w:t>
      </w:r>
      <w:r>
        <w:rPr>
          <w:rFonts w:ascii="Times New Roman" w:hAnsi="Times New Roman" w:cs="Times New Roman"/>
          <w:sz w:val="24"/>
          <w:szCs w:val="24"/>
        </w:rPr>
        <w:t>ртят круг, игроки сидят друг на</w:t>
      </w:r>
      <w:r w:rsidRPr="00AA41A1">
        <w:rPr>
          <w:rFonts w:ascii="Times New Roman" w:hAnsi="Times New Roman" w:cs="Times New Roman"/>
          <w:sz w:val="24"/>
          <w:szCs w:val="24"/>
        </w:rPr>
        <w:t>против друга.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0D4">
        <w:rPr>
          <w:rFonts w:ascii="Times New Roman" w:hAnsi="Times New Roman" w:cs="Times New Roman"/>
          <w:sz w:val="24"/>
          <w:szCs w:val="24"/>
        </w:rPr>
        <w:t>По очере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ди толкают свои бочонки, которые должны закатиться в круг и там остаться. Выигрывает тот, у кого больше бочонков окажется в кругу.</w:t>
      </w:r>
    </w:p>
    <w:sectPr w:rsidR="00AA41A1" w:rsidRPr="00AA41A1" w:rsidSect="000D7E8C">
      <w:pgSz w:w="16838" w:h="11906" w:orient="landscape"/>
      <w:pgMar w:top="1135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53C26"/>
    <w:multiLevelType w:val="multilevel"/>
    <w:tmpl w:val="768C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EC"/>
    <w:rsid w:val="00065995"/>
    <w:rsid w:val="000D7E8C"/>
    <w:rsid w:val="002F440A"/>
    <w:rsid w:val="00395A96"/>
    <w:rsid w:val="005E7EEC"/>
    <w:rsid w:val="007C4E7C"/>
    <w:rsid w:val="007D7C1D"/>
    <w:rsid w:val="008861AF"/>
    <w:rsid w:val="009B4E0B"/>
    <w:rsid w:val="00AA41A1"/>
    <w:rsid w:val="00AD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EE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E7E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EE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E7E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2023-11-02T06:49:00Z</cp:lastPrinted>
  <dcterms:created xsi:type="dcterms:W3CDTF">2023-11-02T05:36:00Z</dcterms:created>
  <dcterms:modified xsi:type="dcterms:W3CDTF">2023-11-02T06:52:00Z</dcterms:modified>
</cp:coreProperties>
</file>