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805" w:rsidRDefault="008B4805" w:rsidP="008B4805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EB77E9">
        <w:rPr>
          <w:rFonts w:ascii="Times New Roman" w:hAnsi="Times New Roman" w:cs="Times New Roman"/>
          <w:b/>
          <w:sz w:val="44"/>
          <w:szCs w:val="28"/>
          <w:u w:val="single"/>
        </w:rPr>
        <w:t xml:space="preserve">Консультация для родителей </w:t>
      </w:r>
    </w:p>
    <w:p w:rsidR="008B4805" w:rsidRDefault="008B4805" w:rsidP="008B4805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 w:rsidRPr="00EB77E9">
        <w:rPr>
          <w:rFonts w:ascii="Times New Roman" w:hAnsi="Times New Roman" w:cs="Times New Roman"/>
          <w:b/>
          <w:sz w:val="44"/>
          <w:szCs w:val="28"/>
          <w:u w:val="single"/>
        </w:rPr>
        <w:t>«История новогодней игрушки»</w:t>
      </w:r>
    </w:p>
    <w:p w:rsidR="008B4805" w:rsidRDefault="008B4805" w:rsidP="008B480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EB77E9">
        <w:rPr>
          <w:rFonts w:ascii="Times New Roman" w:hAnsi="Times New Roman" w:cs="Times New Roman"/>
          <w:sz w:val="28"/>
          <w:szCs w:val="28"/>
        </w:rPr>
        <w:br/>
      </w:r>
      <w:r w:rsidRPr="00EB77E9">
        <w:rPr>
          <w:rFonts w:ascii="Times New Roman" w:hAnsi="Times New Roman" w:cs="Times New Roman"/>
          <w:sz w:val="32"/>
          <w:szCs w:val="28"/>
        </w:rPr>
        <w:t xml:space="preserve">... Волшебный, сказочный новогодний праздник у каждого человека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ассоциируется с чем-то своим, собственным. Но, наверное, как и у автора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статьи, у многих предчувствие праздника появляется одновременно с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появлением на прилавках магазинов чудесных, сверкающих и хрупких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творений – новогодних игрушек. Это что-то из детства, из глубин памяти –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чувство тихой радости, возникающее при одном взгляде на радужный блик,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отразившийся от стеклянного круглого бока елочного шарика...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Один из символов праздника, новогодняя игрушка имеет свою, чрезвычайно интересную историю. Еще в конце средних веков жители европейских стран начали украшать свои дома к Новому году. Несмотря на неоднократный запрет властей, люди приносили в жилища вечнозеленые ветви. По-настоящему модным стало наряжать деревья в первой половине XVI века.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Классические правила украшения «рождественского» дерева не изменились и по сей день. «Вифлеемская звезда» на макушке, «яблоки» – сегодня это шары – олицетворяли библейский «запретный плод», горящие свечи (сегодня это всевозможные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>). А также в средние века на ветки новогоднего дерева обязательно вешались фигурки из вафель – как прообраз пресных хлебцев, которые употреблялись при обряде причастия. Надо сказать, что до середины XVIII века украшения были исключительно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EB77E9">
        <w:rPr>
          <w:rFonts w:ascii="Times New Roman" w:hAnsi="Times New Roman" w:cs="Times New Roman"/>
          <w:sz w:val="32"/>
          <w:szCs w:val="28"/>
        </w:rPr>
        <w:t xml:space="preserve">съедобными. К вышеописанным предметам добавились орехи, сладости и фрукты. Со второй половины XVIII века елочные украшения становятся более нарядными: бумажные цветы, позолоченные еловые шишки и пустые яичные скорлупки, а еще – фигурки из чеканной латуни – феи, ангелы и т.п.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Серебряные звездочки, цветы, а также мишура появились в XVIII веке. А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1848 году, в городке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в Тюрингии были изготовлены первые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елочные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шары. Их делали из цветного или прозрачного стекла, покрывали изнутри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слоем свинца, а снаружи украшали блестками.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 каждым годом придумывались все новые виды «дизайна», как бы сказали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сегодня, рождественских шариков. А в 1867 году в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Лауше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открыли газовый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завод. С помощью газовых горелок с пламенем очень высокой температуры, стеклодувы смогли изготавливать тонкостенные шары любых размеров.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Вредное для здоровья свинцовое покрытие было заменено на нитрат серебра.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Мастера могли выдувать практически все, что угодно: не только шары, но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виноградные гроздья, птиц, рыбок, фигурки Санта-Клауса, кувшинчики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амфоры. Игрушки раскрашивались серебряной и золотой пылью. Несколько десятилетий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лаушские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мастерские были монополистами в производстве новогодних украшений. В начале ХХ века их потеснили Богемия (Чехия), Польша, США и Япония. А затем и другие страны начали выпускать эти хрупкие и красивые изделия. Именно тогда возникла мода на разные виды игрушек и способы украшения елок. До 1900 года считалось, что елка должна быть яркой и броской, усыпанной игрушками; в начале ХХ века были популярны елки в стиле «минимализма» – строгие, невычурные, в серебристо-белых тонах. А позже пришла тенденция украшать елочки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фигурками из золоченой и серебряной бумаги и картона и соломенными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звездочками. В истории елочных украшений особенно отметились немецкие города Дрезден и Лейпциг, в которых появились игрушки в стиле «техно» – пароходики, дирижабли, музыкальные инструменты, экипажи, запряженные лошадьми, а также игрушки в виде животных: слонов, медведей, лягушек, фазанов...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России, как известно, обычай встречать Новый год в ночь с 31 декабря на 1 января ввел Петр Первый, и он же повелел, чтобы именно ель стала главным новогодним деревом. Но по-настоящему обычай наряжать елку и делать это именно к Рождеству, которое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праздновалось 25 декабря и было главным праздником (а Новый год был просто продолжением), пришел в Россию при Николае Первом. Его супруга, императрица Александра Федоровна, урожденная принцесса Шарлотта из Пруссии, перенесла в Россию обычай украшать жилище елочкой с горящими свечами. Эта традиция, а еще обычай дарить на Рождество подарки, раскладывая их под елкой или вешая прямо на ветки, очень скоро завоевали популярность сначала среди придворных, потому по всему Петербургу, а затем и по всей России. Самыми любимыми игрушками на протяжении долгих лет были, опять же, съедобные изделия – фигурки из песочного теста, которые оборачивались в цветную, золотую или серебряную фольгу, а еще золоченые орехи, яблочки и, конечно же, свечи.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Многие игрушки делались своими руками из подручных материалов. Первые стеклянные игрушки, появившиеся в России, был немецкого производства. Но и отечественные мастера быстро поняли, насколько это прибыльное дело.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Кроме стеклянных, в России также выпускались игрушки из ткани, ваты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папье-маше. Развитие отрасли елочных украшений в России прервалось после революции 1917 года, точнее, с начала 1927 года, когда в новогодней елке углядели идеологическую угрозу советской власти. До 1935 года празднование Рождества и Нового года было под запретом. В 1935 году, 28 декабря, в газете «Правда» появилась статья: «Давайте организуем к Новому году детям хорошую елку!». С этого момента началась «реабилитация» незаслуженно отнятого у народа праздника.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Игрушки тех лет выглядят соответственно историческим реалиям: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«парашютисты» из ваты, стеклянные дирижабли с надписью «СССР»...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1937 году – любопытный факт – была также выпущена серия елочных </w:t>
      </w:r>
      <w:r w:rsidRPr="00EB77E9">
        <w:rPr>
          <w:rFonts w:ascii="Times New Roman" w:hAnsi="Times New Roman" w:cs="Times New Roman"/>
          <w:sz w:val="32"/>
          <w:szCs w:val="28"/>
        </w:rPr>
        <w:br/>
        <w:t>шариков... с изображением членов Политбюро! (</w:t>
      </w:r>
      <w:proofErr w:type="gramStart"/>
      <w:r w:rsidRPr="00EB77E9">
        <w:rPr>
          <w:rFonts w:ascii="Times New Roman" w:hAnsi="Times New Roman" w:cs="Times New Roman"/>
          <w:sz w:val="32"/>
          <w:szCs w:val="28"/>
        </w:rPr>
        <w:t>наверное</w:t>
      </w:r>
      <w:proofErr w:type="gramEnd"/>
      <w:r w:rsidRPr="00EB77E9">
        <w:rPr>
          <w:rFonts w:ascii="Times New Roman" w:hAnsi="Times New Roman" w:cs="Times New Roman"/>
          <w:sz w:val="32"/>
          <w:szCs w:val="28"/>
        </w:rPr>
        <w:t xml:space="preserve">, было очень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страшно их вешать на елку – а вдруг разобьешь кого из партийных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деятелей?).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 годы Великой Отечественной Войны игрушки также выпускались, в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ограниченном количестве, конечно. Украшение елки к Новому году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было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обязательным – этот обряд напоминал о мирной жизни и придавал сил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надеяться на скорую победу. «Военные» елки украшались «солдатами»,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«танками», «пистолетами», «собаками-санитарами»; даже Дед Мороз на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новогодних открыток бил фашистов...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После войны 1 января снова стал выходным днем (это произошло в 1947 году). А елочные игрушки снова стали мирными. В 1949 году, к юбилею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А.С.Пушкина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были выпущены игрушки с изображением персонажей сказок поэта. Пока у власти в стране находился Сталин, все, в том числе и производители игрушек, ориентировались на его мнение. Сталин очень уважал хоккей – соответственно, появились «елочные хоккеисты», любил цирк – на елках</w:t>
      </w:r>
      <w:r>
        <w:rPr>
          <w:rFonts w:ascii="Times New Roman" w:hAnsi="Times New Roman" w:cs="Times New Roman"/>
          <w:sz w:val="32"/>
          <w:szCs w:val="28"/>
        </w:rPr>
        <w:t xml:space="preserve"> возникли цирковые персонажи. В </w:t>
      </w:r>
      <w:r w:rsidRPr="00EB77E9">
        <w:rPr>
          <w:rFonts w:ascii="Times New Roman" w:hAnsi="Times New Roman" w:cs="Times New Roman"/>
          <w:sz w:val="32"/>
          <w:szCs w:val="28"/>
        </w:rPr>
        <w:t xml:space="preserve">начале 1950-х, когда с продуктами в стране была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напряженна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изготавливалось много игрушек в виде фруктов, ягод и овощей (разумеется, несъедобных). Появились и сказочные персонажи: Айболит, Дед Мороз, Снегурочка,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Чиполлино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различные звери: белочки, медведи, зайцы... Тогда же, в 50-х, появилась мода на стеклянные бусы и композиции из стеклянных шариков, бус и палочек. После выхода знаменитого фильма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Э.Рязанова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«Карнавальная ночь», появились елочные игрушки в виде часов, на которых стрелки замерли в положении «без пяти двенадцать» (помните песенку – «Пять минут, пять минут...»?)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1960-е годы на елки вешали «початки кукурузы» и «снопы пшеницы». А еще в новогодних украшениях нашло отражение освоение человечеством космоса. Появились «спутники», «космонавты», «ракеты», шарики с рисунками на космическую тематику. Также в 60-е годы появились первые электрические елочные гирлянды. Но, по сравнению со свечками,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пожароопасность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 снизилась во много раз (не одна елка сгорела в результате использования свечей и бенгальских огней; страдали и жилища). Позже появились и более усовершенствованные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, которые мы используем и по сей день.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1970-е годы дизайн игрушек становится менее разнообразным. Фабрики елочных украшений «штамповали» похожие друг на друга серии шариков, «шишек», «пирамидок», </w:t>
      </w:r>
      <w:r w:rsidRPr="00EB77E9">
        <w:rPr>
          <w:rFonts w:ascii="Times New Roman" w:hAnsi="Times New Roman" w:cs="Times New Roman"/>
          <w:sz w:val="32"/>
          <w:szCs w:val="28"/>
        </w:rPr>
        <w:lastRenderedPageBreak/>
        <w:t>«сосулек» и «</w:t>
      </w:r>
      <w:proofErr w:type="gramStart"/>
      <w:r w:rsidRPr="00EB77E9">
        <w:rPr>
          <w:rFonts w:ascii="Times New Roman" w:hAnsi="Times New Roman" w:cs="Times New Roman"/>
          <w:sz w:val="32"/>
          <w:szCs w:val="28"/>
        </w:rPr>
        <w:t>колокольчиков»...</w:t>
      </w:r>
      <w:proofErr w:type="gramEnd"/>
      <w:r w:rsidRPr="00EB77E9">
        <w:rPr>
          <w:rFonts w:ascii="Times New Roman" w:hAnsi="Times New Roman" w:cs="Times New Roman"/>
          <w:sz w:val="32"/>
          <w:szCs w:val="28"/>
        </w:rPr>
        <w:t xml:space="preserve"> Встречались, правда, звери неопределенной породы (не то медведи, не то собаки), а также такие интересные экземпляры, как снежинки с серпом и молотом. В 70-е годы также выпускалось много игрушек на прищепках. </w:t>
      </w:r>
    </w:p>
    <w:p w:rsidR="008B4805" w:rsidRPr="00EB77E9" w:rsidRDefault="008B4805" w:rsidP="008B4805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В 1980-е годы выпуск серийных, не отличавшихся оригинальными оформительскими идеями, игрушек, продолжился. У многих из нас они до сих пор сохранились. Иногда приходишь к кому-то в гости – и смотришь, на елочке шарик висит точно такой же, как у тебя дома! На самом деле, не так уж они и плохи – шарики разнообразной цветовой гаммы, с серебряным и золотым напылением, с наклеенными цветочками и звездочками. А, например, зеленые и фиолетовые «шишки», как будто обсыпанные сахаром, на взгляд автора, и вовсе прикольные! В 1970-80-е годы стал популярен «дождик» из фольги, а также пушистая, колкая мишура – серебристая, оранжевая, желтая. Когда все это в преддверии Нового года украшало небогатые советские витрины, ходить в магазины становилось как-то особенно приятно... В 1970-е вернулась мода украшать елочку богато и разнообразно, правда, многие так завешивали все сверху «дождем», что убранства становилось практически не видно... </w:t>
      </w:r>
      <w:r w:rsidRPr="00EB77E9">
        <w:rPr>
          <w:rFonts w:ascii="Times New Roman" w:hAnsi="Times New Roman" w:cs="Times New Roman"/>
          <w:sz w:val="32"/>
          <w:szCs w:val="28"/>
        </w:rPr>
        <w:br/>
      </w:r>
      <w:r>
        <w:rPr>
          <w:rFonts w:ascii="Times New Roman" w:hAnsi="Times New Roman" w:cs="Times New Roman"/>
          <w:sz w:val="32"/>
          <w:szCs w:val="28"/>
        </w:rPr>
        <w:t xml:space="preserve">     </w:t>
      </w:r>
      <w:r w:rsidRPr="00EB77E9">
        <w:rPr>
          <w:rFonts w:ascii="Times New Roman" w:hAnsi="Times New Roman" w:cs="Times New Roman"/>
          <w:sz w:val="32"/>
          <w:szCs w:val="28"/>
        </w:rPr>
        <w:t xml:space="preserve">Традиция украшать макушку елки звездой, как мы уже упомянули ранее,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существует со средних веков. Однако, в СССР Вифлеемскую звезду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заменили на красную рубиновую – аналогичную тем, что появились при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советской власти на кремлевских башнях. С идеологической точки зрения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все абсолютно понятно... Советская идеология канула в лету, но, что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любопытно, у многих дома такие звездочки (выпускались они до середины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80-х) сохранились. У некоторых эти звезды даже с лампочками внутри и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«завязаны» с реле 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электрогирлянды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. И люди продолжают по старой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привычке водружать их на верхушки елок. Таким образом, по-своему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уникальный дизайн «советской елки» – богатое, сверкающее убранство плюс красная пятилучевая звезда на макушке – продолжает сохраняться и сегодня. </w:t>
      </w:r>
    </w:p>
    <w:p w:rsidR="008B4805" w:rsidRDefault="008B4805" w:rsidP="008B4805">
      <w:p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EB77E9">
        <w:rPr>
          <w:rFonts w:ascii="Times New Roman" w:hAnsi="Times New Roman" w:cs="Times New Roman"/>
          <w:sz w:val="32"/>
          <w:szCs w:val="28"/>
        </w:rPr>
        <w:lastRenderedPageBreak/>
        <w:t xml:space="preserve">Но – кто сказал, что это плохо? Выглядит, по крайней мере, не худшим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образом, а учитывая возвращение моды на советскую атрибутику...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...В 1990-е годы в продаже появилось множество елочных шаров с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изображением животных – символов наступающего года. Эта тенденция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жива и по сей день: шарики с животными, фигурки животных выпускаются в огромных количествах и пользуются неизменной популярностью. </w:t>
      </w:r>
      <w:r w:rsidRPr="00EB77E9">
        <w:rPr>
          <w:rFonts w:ascii="Times New Roman" w:hAnsi="Times New Roman" w:cs="Times New Roman"/>
          <w:sz w:val="32"/>
          <w:szCs w:val="28"/>
        </w:rPr>
        <w:br/>
        <w:t xml:space="preserve">С начала 2000-х годов стали популярными оригинальные, «самодельные» (а </w:t>
      </w:r>
      <w:r w:rsidRPr="00EB77E9">
        <w:rPr>
          <w:rFonts w:ascii="Times New Roman" w:hAnsi="Times New Roman" w:cs="Times New Roman"/>
          <w:sz w:val="32"/>
          <w:szCs w:val="28"/>
        </w:rPr>
        <w:br/>
        <w:t>иногда так и есть!) игрушки – тоже своего рода возврат в прошлое. Фигурки из соломы, бумаги, моточков шерсти и кусочков ткани; плюшевые зверьки, войлочные лебеди и ангелочки... в общем, всевозможный “</w:t>
      </w:r>
      <w:proofErr w:type="spellStart"/>
      <w:r w:rsidRPr="00EB77E9">
        <w:rPr>
          <w:rFonts w:ascii="Times New Roman" w:hAnsi="Times New Roman" w:cs="Times New Roman"/>
          <w:sz w:val="32"/>
          <w:szCs w:val="28"/>
        </w:rPr>
        <w:t>Hand-made</w:t>
      </w:r>
      <w:proofErr w:type="spellEnd"/>
      <w:r w:rsidRPr="00EB77E9">
        <w:rPr>
          <w:rFonts w:ascii="Times New Roman" w:hAnsi="Times New Roman" w:cs="Times New Roman"/>
          <w:sz w:val="32"/>
          <w:szCs w:val="28"/>
        </w:rPr>
        <w:t xml:space="preserve">”. А мода на советские ретро-игрушки заставила многих забраться в недра бабушкиных антресолей или старинных комодов – туда, где могли быть спрятаны за ненадобностью старые новогодние украшения. </w:t>
      </w:r>
    </w:p>
    <w:p w:rsidR="00077BDB" w:rsidRDefault="00077BDB">
      <w:bookmarkStart w:id="0" w:name="_GoBack"/>
      <w:bookmarkEnd w:id="0"/>
    </w:p>
    <w:sectPr w:rsidR="0007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5"/>
    <w:rsid w:val="00077BDB"/>
    <w:rsid w:val="008B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06AD1-9238-462A-A8BF-988A66F0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8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1560</Words>
  <Characters>8897</Characters>
  <Application>Microsoft Office Word</Application>
  <DocSecurity>0</DocSecurity>
  <Lines>74</Lines>
  <Paragraphs>20</Paragraphs>
  <ScaleCrop>false</ScaleCrop>
  <Company/>
  <LinksUpToDate>false</LinksUpToDate>
  <CharactersWithSpaces>10437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2025-08-25T13:45:00Z</dcterms:created>
  <dcterms:modified xsi:type="dcterms:W3CDTF">2025-08-25T13:46:00Z</dcterms:modified>
</cp:coreProperties>
</file>