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8BC82" w14:textId="022962D9" w:rsidR="00333C9F" w:rsidRDefault="00F61BEB" w:rsidP="00F61BE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Мастер класс</w:t>
      </w:r>
      <w:r w:rsidRPr="00F61BEB">
        <w:rPr>
          <w:rFonts w:ascii="Times New Roman" w:hAnsi="Times New Roman" w:cs="Times New Roman"/>
          <w:b/>
          <w:sz w:val="32"/>
        </w:rPr>
        <w:t xml:space="preserve"> для родителей.</w:t>
      </w:r>
    </w:p>
    <w:p w14:paraId="0E807717" w14:textId="4E5002B4" w:rsidR="00F61BEB" w:rsidRDefault="00F61BEB" w:rsidP="00F61BE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«Камешки </w:t>
      </w:r>
      <w:proofErr w:type="spellStart"/>
      <w:r>
        <w:rPr>
          <w:rFonts w:ascii="Times New Roman" w:hAnsi="Times New Roman" w:cs="Times New Roman"/>
          <w:b/>
          <w:sz w:val="32"/>
        </w:rPr>
        <w:t>Марблс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как нетрадиционный прием обучения детей».</w:t>
      </w:r>
    </w:p>
    <w:p w14:paraId="6E84873C" w14:textId="6D579E14" w:rsidR="00F61BEB" w:rsidRPr="00F61BEB" w:rsidRDefault="00F61BEB" w:rsidP="00F61BEB">
      <w:pPr>
        <w:jc w:val="right"/>
        <w:rPr>
          <w:rFonts w:ascii="Times New Roman" w:hAnsi="Times New Roman" w:cs="Times New Roman"/>
          <w:i/>
          <w:sz w:val="32"/>
        </w:rPr>
      </w:pPr>
      <w:r w:rsidRPr="00F61BEB">
        <w:rPr>
          <w:rFonts w:ascii="Times New Roman" w:hAnsi="Times New Roman" w:cs="Times New Roman"/>
          <w:i/>
          <w:sz w:val="32"/>
        </w:rPr>
        <w:t>Истоки способностей и дарований детей на кончиках пальцев.</w:t>
      </w:r>
    </w:p>
    <w:p w14:paraId="555866D1" w14:textId="2CD97E44" w:rsidR="00F61BEB" w:rsidRPr="00F61BEB" w:rsidRDefault="00F61BEB" w:rsidP="00F61BEB">
      <w:pPr>
        <w:jc w:val="right"/>
        <w:rPr>
          <w:rFonts w:ascii="Times New Roman" w:hAnsi="Times New Roman" w:cs="Times New Roman"/>
          <w:i/>
          <w:sz w:val="32"/>
        </w:rPr>
      </w:pPr>
      <w:r w:rsidRPr="00F61BEB">
        <w:rPr>
          <w:rFonts w:ascii="Times New Roman" w:hAnsi="Times New Roman" w:cs="Times New Roman"/>
          <w:i/>
          <w:sz w:val="32"/>
        </w:rPr>
        <w:t>От пальцев идут тончайшие ручейки,</w:t>
      </w:r>
    </w:p>
    <w:p w14:paraId="2ECDC8E7" w14:textId="37BAECAD" w:rsidR="00F61BEB" w:rsidRDefault="00F61BEB" w:rsidP="00F61BEB">
      <w:pPr>
        <w:jc w:val="right"/>
        <w:rPr>
          <w:rFonts w:ascii="Times New Roman" w:hAnsi="Times New Roman" w:cs="Times New Roman"/>
          <w:i/>
          <w:sz w:val="32"/>
        </w:rPr>
      </w:pPr>
      <w:r w:rsidRPr="00F61BEB">
        <w:rPr>
          <w:rFonts w:ascii="Times New Roman" w:hAnsi="Times New Roman" w:cs="Times New Roman"/>
          <w:i/>
          <w:sz w:val="32"/>
        </w:rPr>
        <w:t>Которые питают источник творческой мысли.</w:t>
      </w:r>
    </w:p>
    <w:p w14:paraId="19166F22" w14:textId="531D6B4B" w:rsidR="00F61BEB" w:rsidRDefault="00F61BEB" w:rsidP="00F61BEB">
      <w:pPr>
        <w:jc w:val="right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В.А. Сухомлинский</w:t>
      </w:r>
    </w:p>
    <w:p w14:paraId="2AAA042C" w14:textId="634FE287" w:rsidR="00F61BEB" w:rsidRDefault="00F61BEB" w:rsidP="00F61BE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Вся жизнь ребенка – игра</w:t>
      </w:r>
      <w:proofErr w:type="gramStart"/>
      <w:r>
        <w:rPr>
          <w:rFonts w:ascii="Times New Roman" w:hAnsi="Times New Roman" w:cs="Times New Roman"/>
          <w:sz w:val="32"/>
        </w:rPr>
        <w:t>.</w:t>
      </w:r>
      <w:proofErr w:type="gramEnd"/>
      <w:r>
        <w:rPr>
          <w:rFonts w:ascii="Times New Roman" w:hAnsi="Times New Roman" w:cs="Times New Roman"/>
          <w:sz w:val="32"/>
        </w:rPr>
        <w:t xml:space="preserve"> И потому процесс обучения ребенка не может проходить без нее. Тактильные ощущения, мелкая моторика, мыслительные операции развиваются в детской игре. Движения пальцев рук стимулируют деятельность ЦНС и ускоряют развитие речи ребенка. Систематические упражнения </w:t>
      </w:r>
      <w:r w:rsidR="003914B7">
        <w:rPr>
          <w:rFonts w:ascii="Times New Roman" w:hAnsi="Times New Roman" w:cs="Times New Roman"/>
          <w:sz w:val="32"/>
        </w:rPr>
        <w:t>для пальцев не только</w:t>
      </w:r>
      <w:r w:rsidR="00B97797">
        <w:rPr>
          <w:rFonts w:ascii="Times New Roman" w:hAnsi="Times New Roman" w:cs="Times New Roman"/>
          <w:sz w:val="32"/>
        </w:rPr>
        <w:t xml:space="preserve"> стимулируют развитие речи, но и являются, мощным средством повышения работоспособности головного мозга.</w:t>
      </w:r>
    </w:p>
    <w:p w14:paraId="0AB2419E" w14:textId="1208C7DB" w:rsidR="00B97797" w:rsidRDefault="00B97797" w:rsidP="00F61BE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Применение камешков «</w:t>
      </w:r>
      <w:proofErr w:type="spellStart"/>
      <w:r>
        <w:rPr>
          <w:rFonts w:ascii="Times New Roman" w:hAnsi="Times New Roman" w:cs="Times New Roman"/>
          <w:sz w:val="32"/>
        </w:rPr>
        <w:t>Марблс</w:t>
      </w:r>
      <w:proofErr w:type="spellEnd"/>
      <w:r>
        <w:rPr>
          <w:rFonts w:ascii="Times New Roman" w:hAnsi="Times New Roman" w:cs="Times New Roman"/>
          <w:sz w:val="32"/>
        </w:rPr>
        <w:t xml:space="preserve">» </w:t>
      </w:r>
      <w:proofErr w:type="gramStart"/>
      <w:r>
        <w:rPr>
          <w:rFonts w:ascii="Times New Roman" w:hAnsi="Times New Roman" w:cs="Times New Roman"/>
          <w:sz w:val="32"/>
        </w:rPr>
        <w:t>- это</w:t>
      </w:r>
      <w:proofErr w:type="gramEnd"/>
      <w:r>
        <w:rPr>
          <w:rFonts w:ascii="Times New Roman" w:hAnsi="Times New Roman" w:cs="Times New Roman"/>
          <w:sz w:val="32"/>
        </w:rPr>
        <w:t xml:space="preserve"> один из нетрадиционных приемов обучения, интересный для детей. Это универсальное пособие представляет собой набор стеклянных камешков или шариков разного цвета и различные задания к ним.</w:t>
      </w:r>
    </w:p>
    <w:p w14:paraId="1D87CCFC" w14:textId="10D2B521" w:rsidR="00B97797" w:rsidRDefault="00B97797" w:rsidP="00F61BE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Красота «</w:t>
      </w:r>
      <w:proofErr w:type="spellStart"/>
      <w:r>
        <w:rPr>
          <w:rFonts w:ascii="Times New Roman" w:hAnsi="Times New Roman" w:cs="Times New Roman"/>
          <w:sz w:val="32"/>
        </w:rPr>
        <w:t>Марблс</w:t>
      </w:r>
      <w:proofErr w:type="spellEnd"/>
      <w:r>
        <w:rPr>
          <w:rFonts w:ascii="Times New Roman" w:hAnsi="Times New Roman" w:cs="Times New Roman"/>
          <w:sz w:val="32"/>
        </w:rPr>
        <w:t xml:space="preserve">» завораживает настолько, что и взрослым, и детям хочется к ним прикоснуться, подержать их в руках, поиграть с ними. </w:t>
      </w:r>
    </w:p>
    <w:p w14:paraId="7E7B7A77" w14:textId="2534F44A" w:rsidR="00B97797" w:rsidRDefault="00B97797" w:rsidP="00F61BE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Несмотря на внешнюю простоту и доступность, камешки «</w:t>
      </w:r>
      <w:proofErr w:type="spellStart"/>
      <w:r>
        <w:rPr>
          <w:rFonts w:ascii="Times New Roman" w:hAnsi="Times New Roman" w:cs="Times New Roman"/>
          <w:sz w:val="32"/>
        </w:rPr>
        <w:t>Марблс</w:t>
      </w:r>
      <w:proofErr w:type="spellEnd"/>
      <w:r>
        <w:rPr>
          <w:rFonts w:ascii="Times New Roman" w:hAnsi="Times New Roman" w:cs="Times New Roman"/>
          <w:sz w:val="32"/>
        </w:rPr>
        <w:t>» способствуют решение целого ряда задач:</w:t>
      </w:r>
    </w:p>
    <w:p w14:paraId="7B8C8369" w14:textId="4B1E8AD8" w:rsidR="00B97797" w:rsidRDefault="00B97797" w:rsidP="00F61BE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развивают сенсорику, обследовательские действия;</w:t>
      </w:r>
    </w:p>
    <w:p w14:paraId="6DC15DFA" w14:textId="74F414BC" w:rsidR="00B97797" w:rsidRDefault="00B97797" w:rsidP="00F61BE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формируют готовность к обучению грамоте;</w:t>
      </w:r>
    </w:p>
    <w:p w14:paraId="52CC6F39" w14:textId="1DDE4E18" w:rsidR="00B97797" w:rsidRDefault="00B97797" w:rsidP="00F61BE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способствуют закреплению понятий величины, формы, </w:t>
      </w:r>
      <w:r w:rsidR="00037118">
        <w:rPr>
          <w:rFonts w:ascii="Times New Roman" w:hAnsi="Times New Roman" w:cs="Times New Roman"/>
          <w:sz w:val="32"/>
        </w:rPr>
        <w:t>цвета, количества;</w:t>
      </w:r>
    </w:p>
    <w:p w14:paraId="7466AB55" w14:textId="04D74D62" w:rsidR="00037118" w:rsidRDefault="00037118" w:rsidP="00F61BE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развивают умения сравнивать, классифицировать, группировать, чередовать по признаку, анализировать;</w:t>
      </w:r>
    </w:p>
    <w:p w14:paraId="52C0600C" w14:textId="53521C40" w:rsidR="00037118" w:rsidRDefault="00037118" w:rsidP="00F61BE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развивают навыки порядкового и количественного счета;</w:t>
      </w:r>
    </w:p>
    <w:p w14:paraId="101295E6" w14:textId="74E2AAFE" w:rsidR="00037118" w:rsidRDefault="00037118" w:rsidP="00F61BE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- способствуют развитию ориентировки в пространстве, на лисе бумаги;</w:t>
      </w:r>
    </w:p>
    <w:p w14:paraId="36C6DB3E" w14:textId="2AD33D3B" w:rsidR="00037118" w:rsidRDefault="00037118" w:rsidP="00F61BE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развивают чувство ритма, цвета, композиции;</w:t>
      </w:r>
    </w:p>
    <w:p w14:paraId="10266325" w14:textId="641A2A6F" w:rsidR="00B97797" w:rsidRDefault="00037118" w:rsidP="00F61BE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развивают мелкою моторику рук, точность и продуктивность движений;</w:t>
      </w:r>
    </w:p>
    <w:p w14:paraId="5ADAC7D4" w14:textId="79289ECE" w:rsidR="00037118" w:rsidRDefault="00037118" w:rsidP="00F61BE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способствуют развитию воображения и творчества;</w:t>
      </w:r>
    </w:p>
    <w:p w14:paraId="68F6C81A" w14:textId="5E677871" w:rsidR="00EE2BDE" w:rsidRDefault="00037118" w:rsidP="00F61BE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Все эти задачи можно решить и другими способами, но </w:t>
      </w:r>
      <w:proofErr w:type="spellStart"/>
      <w:r>
        <w:rPr>
          <w:rFonts w:ascii="Times New Roman" w:hAnsi="Times New Roman" w:cs="Times New Roman"/>
          <w:sz w:val="32"/>
        </w:rPr>
        <w:t>Марблс</w:t>
      </w:r>
      <w:proofErr w:type="spellEnd"/>
      <w:r>
        <w:rPr>
          <w:rFonts w:ascii="Times New Roman" w:hAnsi="Times New Roman" w:cs="Times New Roman"/>
          <w:sz w:val="32"/>
        </w:rPr>
        <w:t xml:space="preserve"> помогают организовать процесс легко, продуктивно, с большим удовольствием и пользой для ребенка. Перед началом игр необходимо напомнить ребенку </w:t>
      </w:r>
      <w:r w:rsidR="007129A3">
        <w:rPr>
          <w:rFonts w:ascii="Times New Roman" w:hAnsi="Times New Roman" w:cs="Times New Roman"/>
          <w:sz w:val="32"/>
        </w:rPr>
        <w:t>ряд правил по безопасности: камешки нельзя брать в рот, так как их можно проглотить, а это опасно; их нельзя кидать, так как они стеклянные и могут разбиться.</w:t>
      </w:r>
    </w:p>
    <w:p w14:paraId="37295326" w14:textId="1782046E" w:rsidR="007129A3" w:rsidRDefault="007129A3" w:rsidP="00F61BE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Говорим и отдыхаем,</w:t>
      </w:r>
    </w:p>
    <w:p w14:paraId="71F0B485" w14:textId="6B4CA8E8" w:rsidR="007129A3" w:rsidRDefault="007129A3" w:rsidP="00F61BE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Камешки перебираем, </w:t>
      </w:r>
    </w:p>
    <w:p w14:paraId="76F8BDCB" w14:textId="7A63F646" w:rsidR="007129A3" w:rsidRDefault="007129A3" w:rsidP="00F61BE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Разные-разные:</w:t>
      </w:r>
    </w:p>
    <w:p w14:paraId="67EBD0B1" w14:textId="4E196A0E" w:rsidR="007129A3" w:rsidRDefault="007129A3" w:rsidP="00F61BE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Голубые, красные,</w:t>
      </w:r>
    </w:p>
    <w:p w14:paraId="400674ED" w14:textId="3B0E8F66" w:rsidR="007129A3" w:rsidRDefault="007129A3" w:rsidP="00F61BE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Желтые, зеленые,</w:t>
      </w:r>
    </w:p>
    <w:p w14:paraId="38A00928" w14:textId="4F4614B3" w:rsidR="007129A3" w:rsidRDefault="007129A3" w:rsidP="00F61BE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Легкие, тяжелые.</w:t>
      </w:r>
    </w:p>
    <w:p w14:paraId="4E95022D" w14:textId="5B738EA0" w:rsidR="007129A3" w:rsidRDefault="007129A3" w:rsidP="00F61BE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Раз, два, три, четыре, пять,</w:t>
      </w:r>
    </w:p>
    <w:p w14:paraId="0A18217A" w14:textId="77777777" w:rsidR="007129A3" w:rsidRDefault="007129A3" w:rsidP="00F61BE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Будем камешки считать, </w:t>
      </w:r>
    </w:p>
    <w:p w14:paraId="364FD1D5" w14:textId="6A3A0493" w:rsidR="007129A3" w:rsidRDefault="007129A3" w:rsidP="00F61BE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Будем камешки считать </w:t>
      </w:r>
    </w:p>
    <w:p w14:paraId="7B338A08" w14:textId="5E5829CB" w:rsidR="007129A3" w:rsidRDefault="007129A3" w:rsidP="00F61BE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 цвета запоминать.</w:t>
      </w:r>
    </w:p>
    <w:p w14:paraId="77484C26" w14:textId="254F3963" w:rsidR="007129A3" w:rsidRDefault="007129A3" w:rsidP="00F61BE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Громко, четко говорим,</w:t>
      </w:r>
    </w:p>
    <w:p w14:paraId="6B595571" w14:textId="2E65BEF0" w:rsidR="007129A3" w:rsidRDefault="007129A3" w:rsidP="00F61BE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Говорим и не спешим,</w:t>
      </w:r>
    </w:p>
    <w:p w14:paraId="6063163F" w14:textId="6F997683" w:rsidR="007129A3" w:rsidRDefault="007129A3" w:rsidP="00F61BE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Камешки в руках сжимаем,</w:t>
      </w:r>
    </w:p>
    <w:p w14:paraId="6D6475D3" w14:textId="10D715AA" w:rsidR="007129A3" w:rsidRDefault="007129A3" w:rsidP="00F61BE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До пяти с тобой считаем.</w:t>
      </w:r>
    </w:p>
    <w:p w14:paraId="2666CD7C" w14:textId="355B1E12" w:rsidR="007129A3" w:rsidRDefault="007129A3" w:rsidP="00F61BE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Раз, два, три, четыре, пять</w:t>
      </w:r>
      <w:r w:rsidR="00EE2BDE">
        <w:rPr>
          <w:rFonts w:ascii="Times New Roman" w:hAnsi="Times New Roman" w:cs="Times New Roman"/>
          <w:sz w:val="32"/>
        </w:rPr>
        <w:t>,</w:t>
      </w:r>
    </w:p>
    <w:p w14:paraId="039D5C6E" w14:textId="775F916E" w:rsidR="00EE2BDE" w:rsidRDefault="00EE2BDE" w:rsidP="00F61BE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Повторяй за мной опять.</w:t>
      </w:r>
    </w:p>
    <w:p w14:paraId="67F41C76" w14:textId="33279AA4" w:rsidR="007129A3" w:rsidRPr="007129A3" w:rsidRDefault="007129A3" w:rsidP="00F61BEB">
      <w:pPr>
        <w:rPr>
          <w:rFonts w:ascii="Times New Roman" w:hAnsi="Times New Roman" w:cs="Times New Roman"/>
          <w:b/>
          <w:sz w:val="32"/>
        </w:rPr>
      </w:pPr>
      <w:r w:rsidRPr="007129A3">
        <w:rPr>
          <w:rFonts w:ascii="Times New Roman" w:hAnsi="Times New Roman" w:cs="Times New Roman"/>
          <w:b/>
          <w:sz w:val="32"/>
        </w:rPr>
        <w:t>Игры:</w:t>
      </w:r>
    </w:p>
    <w:p w14:paraId="116452C2" w14:textId="24121C13" w:rsidR="007129A3" w:rsidRDefault="007129A3" w:rsidP="00F61BEB">
      <w:pPr>
        <w:rPr>
          <w:rFonts w:ascii="Times New Roman" w:hAnsi="Times New Roman" w:cs="Times New Roman"/>
          <w:b/>
          <w:sz w:val="32"/>
        </w:rPr>
      </w:pPr>
      <w:r w:rsidRPr="007129A3">
        <w:rPr>
          <w:rFonts w:ascii="Times New Roman" w:hAnsi="Times New Roman" w:cs="Times New Roman"/>
          <w:b/>
          <w:sz w:val="32"/>
        </w:rPr>
        <w:t>Математические загадки:</w:t>
      </w:r>
    </w:p>
    <w:p w14:paraId="65CBC749" w14:textId="5AE5CF39" w:rsidR="007129A3" w:rsidRPr="007129A3" w:rsidRDefault="007129A3" w:rsidP="00F61BEB">
      <w:pPr>
        <w:rPr>
          <w:rFonts w:ascii="Times New Roman" w:hAnsi="Times New Roman" w:cs="Times New Roman"/>
          <w:sz w:val="32"/>
        </w:rPr>
      </w:pPr>
      <w:r w:rsidRPr="007129A3">
        <w:rPr>
          <w:rFonts w:ascii="Times New Roman" w:hAnsi="Times New Roman" w:cs="Times New Roman"/>
          <w:sz w:val="32"/>
        </w:rPr>
        <w:t>Я рисую кошкин дом:</w:t>
      </w:r>
    </w:p>
    <w:p w14:paraId="3D4BB452" w14:textId="288AC628" w:rsidR="007129A3" w:rsidRPr="007129A3" w:rsidRDefault="007129A3" w:rsidP="00F61BEB">
      <w:pPr>
        <w:rPr>
          <w:rFonts w:ascii="Times New Roman" w:hAnsi="Times New Roman" w:cs="Times New Roman"/>
          <w:sz w:val="32"/>
        </w:rPr>
      </w:pPr>
      <w:r w:rsidRPr="007129A3">
        <w:rPr>
          <w:rFonts w:ascii="Times New Roman" w:hAnsi="Times New Roman" w:cs="Times New Roman"/>
          <w:sz w:val="32"/>
        </w:rPr>
        <w:t>Три окошка, дверь с крыльцом.</w:t>
      </w:r>
    </w:p>
    <w:p w14:paraId="3CCBB1B7" w14:textId="77777777" w:rsidR="007129A3" w:rsidRPr="007129A3" w:rsidRDefault="007129A3" w:rsidP="00F61BEB">
      <w:pPr>
        <w:rPr>
          <w:rFonts w:ascii="Times New Roman" w:hAnsi="Times New Roman" w:cs="Times New Roman"/>
          <w:sz w:val="32"/>
        </w:rPr>
      </w:pPr>
      <w:r w:rsidRPr="007129A3">
        <w:rPr>
          <w:rFonts w:ascii="Times New Roman" w:hAnsi="Times New Roman" w:cs="Times New Roman"/>
          <w:sz w:val="32"/>
        </w:rPr>
        <w:t>Наверху еще окно,</w:t>
      </w:r>
    </w:p>
    <w:p w14:paraId="2419BCC1" w14:textId="77777777" w:rsidR="007129A3" w:rsidRPr="007129A3" w:rsidRDefault="007129A3" w:rsidP="00F61BEB">
      <w:pPr>
        <w:rPr>
          <w:rFonts w:ascii="Times New Roman" w:hAnsi="Times New Roman" w:cs="Times New Roman"/>
          <w:sz w:val="32"/>
        </w:rPr>
      </w:pPr>
      <w:proofErr w:type="gramStart"/>
      <w:r w:rsidRPr="007129A3">
        <w:rPr>
          <w:rFonts w:ascii="Times New Roman" w:hAnsi="Times New Roman" w:cs="Times New Roman"/>
          <w:sz w:val="32"/>
        </w:rPr>
        <w:t>Чтобы  не</w:t>
      </w:r>
      <w:proofErr w:type="gramEnd"/>
      <w:r w:rsidRPr="007129A3">
        <w:rPr>
          <w:rFonts w:ascii="Times New Roman" w:hAnsi="Times New Roman" w:cs="Times New Roman"/>
          <w:sz w:val="32"/>
        </w:rPr>
        <w:t xml:space="preserve"> было темно.</w:t>
      </w:r>
    </w:p>
    <w:p w14:paraId="6EE0A9D2" w14:textId="3AE83C98" w:rsidR="007129A3" w:rsidRDefault="007129A3" w:rsidP="00F61BEB">
      <w:pPr>
        <w:rPr>
          <w:rFonts w:ascii="Times New Roman" w:hAnsi="Times New Roman" w:cs="Times New Roman"/>
          <w:sz w:val="32"/>
        </w:rPr>
      </w:pPr>
      <w:r w:rsidRPr="007129A3">
        <w:rPr>
          <w:rFonts w:ascii="Times New Roman" w:hAnsi="Times New Roman" w:cs="Times New Roman"/>
          <w:sz w:val="32"/>
        </w:rPr>
        <w:t xml:space="preserve">Посчитай окошки в домике у кошки. </w:t>
      </w:r>
    </w:p>
    <w:p w14:paraId="7A6955AD" w14:textId="09BBF582" w:rsidR="007129A3" w:rsidRDefault="007129A3" w:rsidP="00F61BEB">
      <w:pPr>
        <w:rPr>
          <w:rFonts w:ascii="Times New Roman" w:hAnsi="Times New Roman" w:cs="Times New Roman"/>
          <w:b/>
          <w:sz w:val="32"/>
        </w:rPr>
      </w:pPr>
      <w:r w:rsidRPr="007129A3">
        <w:rPr>
          <w:rFonts w:ascii="Times New Roman" w:hAnsi="Times New Roman" w:cs="Times New Roman"/>
          <w:b/>
          <w:sz w:val="32"/>
        </w:rPr>
        <w:t xml:space="preserve">Графический диктант. </w:t>
      </w:r>
    </w:p>
    <w:p w14:paraId="0AC630FB" w14:textId="635A81BC" w:rsidR="007129A3" w:rsidRDefault="007129A3" w:rsidP="00F61BEB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Корректурная проба «Снежинка».</w:t>
      </w:r>
    </w:p>
    <w:p w14:paraId="222FEDA1" w14:textId="146D85BE" w:rsidR="007129A3" w:rsidRDefault="007129A3" w:rsidP="00F61BEB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Соседи в квартире.</w:t>
      </w:r>
    </w:p>
    <w:p w14:paraId="48B092C7" w14:textId="7D1559B9" w:rsidR="007129A3" w:rsidRDefault="007129A3" w:rsidP="00F61BEB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Построй геометрическую фигуру, в ней должно быть столько углов, сколько в сказке поросят.</w:t>
      </w:r>
    </w:p>
    <w:p w14:paraId="37201A2D" w14:textId="7933E41D" w:rsidR="007129A3" w:rsidRDefault="00EE2BDE" w:rsidP="00F61BEB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Выкладывание сюжетных картинок из камешков.</w:t>
      </w:r>
    </w:p>
    <w:p w14:paraId="1B96B490" w14:textId="77777777" w:rsidR="007129A3" w:rsidRPr="007129A3" w:rsidRDefault="007129A3" w:rsidP="00F61BEB">
      <w:pPr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sectPr w:rsidR="007129A3" w:rsidRPr="00712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F2"/>
    <w:rsid w:val="00037118"/>
    <w:rsid w:val="002361F2"/>
    <w:rsid w:val="00333C9F"/>
    <w:rsid w:val="003914B7"/>
    <w:rsid w:val="007129A3"/>
    <w:rsid w:val="00B97797"/>
    <w:rsid w:val="00EE2BDE"/>
    <w:rsid w:val="00F6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F616"/>
  <w15:chartTrackingRefBased/>
  <w15:docId w15:val="{50F85639-9117-4E09-AC0F-E43A3E5F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588</dc:creator>
  <cp:keywords/>
  <dc:description/>
  <cp:lastModifiedBy>ДС 588</cp:lastModifiedBy>
  <cp:revision>4</cp:revision>
  <dcterms:created xsi:type="dcterms:W3CDTF">2023-05-24T03:31:00Z</dcterms:created>
  <dcterms:modified xsi:type="dcterms:W3CDTF">2023-05-24T10:21:00Z</dcterms:modified>
</cp:coreProperties>
</file>