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6F" w:rsidRDefault="009C1B6F" w:rsidP="009C1B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C1B6F" w:rsidRDefault="007A3AC6" w:rsidP="009C1B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 xml:space="preserve">Районный конкурс техно-книжек </w:t>
      </w:r>
    </w:p>
    <w:p w:rsidR="00C776B9" w:rsidRPr="009C1B6F" w:rsidRDefault="007A3AC6" w:rsidP="009C1B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C1B6F">
        <w:rPr>
          <w:rFonts w:ascii="Times New Roman" w:hAnsi="Times New Roman" w:cs="Times New Roman"/>
          <w:sz w:val="28"/>
          <w:szCs w:val="28"/>
        </w:rPr>
        <w:t>Технарики</w:t>
      </w:r>
      <w:proofErr w:type="spellEnd"/>
      <w:r w:rsidRPr="009C1B6F">
        <w:rPr>
          <w:rFonts w:ascii="Times New Roman" w:hAnsi="Times New Roman" w:cs="Times New Roman"/>
          <w:sz w:val="28"/>
          <w:szCs w:val="28"/>
        </w:rPr>
        <w:t xml:space="preserve"> в мире профессий»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Конкурс проводится с целью создания условий для развития любознательности и расширения знаний о технических профессиях, творческих способностей, формирования инженерного мышления у воспитанников дошкольных образовательных организаций Кировского района г. Екатеринбурга.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2. Задачи Конкурса: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- ознакомление воспитанников дошкольных образовательных организаций с техническими профессиями;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- формирование первичных представлений о профессиональной деятельности взрослых, ее роли в общественной жизни каждого человека;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- активизация познавательной, интеллектуальной и творческой инициативы, нестандартного мышления у воспитанников дошкольных образовательных организаций;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- выявление и поддержка технически одаренных воспитанников дошкольных образовательных организаций Кировского района.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3. Условия организации и порядок проведения Конкурса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К участию в Конкурсе приглашаются воспитанники трех возрастных групп: средней (4-5 лет), старшей (5-6 лет) и подготовительной (6-7 лет) групп дошкольных образовательных организаций Кировского района г. Екатеринбурга. В подготовке работ допускается участие педагогов и родителей при условии, что большая час</w:t>
      </w:r>
      <w:r w:rsidR="009C1B6F">
        <w:rPr>
          <w:rFonts w:ascii="Times New Roman" w:hAnsi="Times New Roman" w:cs="Times New Roman"/>
          <w:sz w:val="28"/>
          <w:szCs w:val="28"/>
        </w:rPr>
        <w:t>ть работы выполняется ребенком.</w:t>
      </w:r>
      <w:r w:rsidR="009C1B6F" w:rsidRPr="009C1B6F">
        <w:rPr>
          <w:rFonts w:ascii="Times New Roman" w:hAnsi="Times New Roman" w:cs="Times New Roman"/>
          <w:sz w:val="28"/>
          <w:szCs w:val="28"/>
        </w:rPr>
        <w:tab/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От дошкольной образовательной организации предоставляется не более трех работ (победитель отборочного этапа в каждой из возрастных групп, проведенного на базе дошкольной образовательной организации, не более одной работы в возрастной группе: средне</w:t>
      </w:r>
      <w:r w:rsidR="009C1B6F">
        <w:rPr>
          <w:rFonts w:ascii="Times New Roman" w:hAnsi="Times New Roman" w:cs="Times New Roman"/>
          <w:sz w:val="28"/>
          <w:szCs w:val="28"/>
        </w:rPr>
        <w:t>й, старшей и подготовительной).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Сроки проведения Конкурса: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Отборочный этап: 22 – 26.03.2021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Заключительный этап: 31.03.2021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Информационное совещание: 05.02.2021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Сроки подачи заявки на участие: 24 – 26.02.2021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Сроки приема выполненных заданий: 15 – 19.03.2021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Экспертиза (работа жюри) отборочного этапа: 22 – 24.03.2021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Экспертиза (работа жюри) заключительного этапа: 31.03.2021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Награждение участников, победителей и призеров: 31.03.2021</w:t>
      </w:r>
    </w:p>
    <w:p w:rsidR="007A3AC6" w:rsidRP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 Организация Конкурса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Мероприятие проводится в два этапа.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3.4.1. Отборочный этап проводится заочно на базе МБУ ИМЦ Кировского района г. Екатеринбурга – Организатор.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3.4.2. Заключительный этап проводится в дистанционном формате – видео-конференц-связи либо в очном формате.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</w:t>
      </w:r>
      <w:r w:rsidR="009C1B6F">
        <w:rPr>
          <w:rFonts w:ascii="Times New Roman" w:hAnsi="Times New Roman" w:cs="Times New Roman"/>
          <w:sz w:val="28"/>
          <w:szCs w:val="28"/>
        </w:rPr>
        <w:t xml:space="preserve"> участников отборочного этапа.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3.5. Содержание этапов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Содержание и сложность заданий соответствуют Федеральным государственным образовательным стандартам, возрасту участников, целям и видам деятельности с одаренными детьми.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3.5.1. Отборочный этап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Участникам предлагается выполнить одно задание, которое представляет собой создание техно-книжки, соответствующей теме Конкурса.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Задание выполняется индивидуально каждым участником, под руководством педагога или родителя (законного представителя), в соответствии с требованиями, установленными Организат</w:t>
      </w:r>
      <w:r w:rsidR="009C1B6F">
        <w:rPr>
          <w:rFonts w:ascii="Times New Roman" w:hAnsi="Times New Roman" w:cs="Times New Roman"/>
          <w:sz w:val="28"/>
          <w:szCs w:val="28"/>
        </w:rPr>
        <w:t>ором Конкурса (Приложение № 1).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Организатор оставляет за собой право не принимать к рассмотрению работы, не соответствующи</w:t>
      </w:r>
      <w:r w:rsidR="009C1B6F">
        <w:rPr>
          <w:rFonts w:ascii="Times New Roman" w:hAnsi="Times New Roman" w:cs="Times New Roman"/>
          <w:sz w:val="28"/>
          <w:szCs w:val="28"/>
        </w:rPr>
        <w:t>е требованиям (Приложение № 1).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Оценивание выполненных работ осуществляется в соответствии с критериями, установленными Организатором и указанными в настоящем положении (п. 5).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2 рабочих дней до начала заключительного этапа. Участники обязаны самостоятельно ознакомиться с размещенной информацией.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3.5.2. Заключительный этап.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Программа проведения заключительного этапа размещается на сайте Организатора не позднее 2 рабочих дней до начала его проведения.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Участникам заключительного этапа предлагается выступить с защитой техно-книжки, представленной на отборочном этапе.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 xml:space="preserve">Выступление с защитой техно-книжки проводится в форме представления проектов посредством видео-конференц-связи в соответствии с Санитарно-эпидемиологическими правилами, утвержденными Главным санитарным </w:t>
      </w:r>
      <w:r w:rsidRPr="009C1B6F">
        <w:rPr>
          <w:rFonts w:ascii="Times New Roman" w:hAnsi="Times New Roman" w:cs="Times New Roman"/>
          <w:sz w:val="28"/>
          <w:szCs w:val="28"/>
        </w:rPr>
        <w:lastRenderedPageBreak/>
        <w:t>врачом РФ от 30.06.2020 № 16 либо в очном формате, если ограничения отменят.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Участникам необходимо продемонстрировать свою работу экспертам и рассказать о ней согласно пунктам критериев, указанных в настоящем положении (п. 5).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Выступление (защита) выполняется индивидуально каждым участником, в соответствии с требованиями, установленными Организатором Конкурса (Приложение № 2).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Продолжительность выступления: до 3 минут.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Оценивание выступлений (защиты) осуществляется в соответствии с критериями, установленными Организатором и указанными в настоящем положении (п. 5).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По результатам экспертизы выступлений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3.6. Условием участия в Конкурсе является подача заявок Организатору в установленные положением сроки (п. 3.3).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по ссылке в формате – </w:t>
      </w:r>
      <w:proofErr w:type="spellStart"/>
      <w:r w:rsidRPr="009C1B6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C1B6F">
        <w:rPr>
          <w:rFonts w:ascii="Times New Roman" w:hAnsi="Times New Roman" w:cs="Times New Roman"/>
          <w:sz w:val="28"/>
          <w:szCs w:val="28"/>
        </w:rPr>
        <w:t xml:space="preserve"> форма.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Список участников Конкурса размещается на сайте Организатора не 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3.7. Представленные работы по окончанию Конкурса возвращаются участникам.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9C1B6F">
        <w:rPr>
          <w:rFonts w:ascii="Times New Roman" w:hAnsi="Times New Roman" w:cs="Times New Roman"/>
          <w:sz w:val="28"/>
          <w:szCs w:val="28"/>
        </w:rPr>
        <w:t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года (в действующей редакции) «О персональных данных» (фамилия, имя, отчество, наименование организации, результаты участия в мероприятии, вид и степень диплома).</w:t>
      </w:r>
      <w:proofErr w:type="gramEnd"/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3.9. Принимая участие в Конкурсе, родители участников и педагоги соглашаются с тем, что фото - и видеосъемка конкурсных работ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4. Оргкомитет и жюри Конкурса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4.1. Составы оргкомитета и жюри Конкурса утверждаются распорядительным документом управления образования Кировского района.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lastRenderedPageBreak/>
        <w:t>4.2. Оргкомитет является основным исполнительным органом по подготовке и проведению Конкурса.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4.2. В состав Оргкомитета входят специалисты МБУ ИМЦ Кировского района г. Екатеринбурга.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4.3. Оргкомитет: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разрабатывает и ведет необходимую документацию по организации и проведению Конкурса;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формирует состав жюри;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оказывает организационную и методическую поддержку участникам Конкурса;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организует подведение итогов Конкурса и награждение победителей, призеров и номинантов;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обеспечивает публикацию о проведении Конкурса в информационно-коммуникативной сети «Интернет».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4.4. В состав жюри входят представители дошкольных образовательных организаций, организаций дополнительного образования, методисты МБУ ИМЦ Кировского района г. Екатеринбурга, социальные партнеры.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4.5. Жюри: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оценивает конкурсные работы в соответствии с критериями положения Конкурса;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определяет победителей, призеров и номинантов Конкурса;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подводит итоги Конкурса и оформляет их в протоколе.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4.6. Решение жюри является окончательным, обсуждению и изменению не подлежит.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5. Критерии и порядок оценивания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5.1. Работы, представленные на Конкурс, оцениваются жюри по 3-х бальной шкале в соответствии со следующими критериями: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Показатели: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0 – отсутствует указанное качество;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2 – качество выражено достаточно хорошо;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3 – качеств</w:t>
      </w:r>
      <w:r w:rsidR="009C1B6F">
        <w:rPr>
          <w:rFonts w:ascii="Times New Roman" w:hAnsi="Times New Roman" w:cs="Times New Roman"/>
          <w:sz w:val="28"/>
          <w:szCs w:val="28"/>
        </w:rPr>
        <w:t>о выражено в полной мере.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Критерии оценки отборочного этапа Конкурса: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оригинальность замысла (разнообразие используемых материалов);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степень участия ребенка в разработке техно-книжки;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воспитательная, развивающая и обучающая ценность содержания;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дизайнерское решение, художественный уровень в компоновке конкурсной работы;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технологичность и безопасность в использовании.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Критерии оценки заключительного этапа Конкурса: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 xml:space="preserve"> </w:t>
      </w:r>
      <w:proofErr w:type="gramStart"/>
      <w:r w:rsidRPr="009C1B6F">
        <w:rPr>
          <w:rFonts w:ascii="Times New Roman" w:hAnsi="Times New Roman" w:cs="Times New Roman"/>
          <w:sz w:val="28"/>
          <w:szCs w:val="28"/>
        </w:rPr>
        <w:t>Выступающий</w:t>
      </w:r>
      <w:proofErr w:type="gramEnd"/>
      <w:r w:rsidRPr="009C1B6F">
        <w:rPr>
          <w:rFonts w:ascii="Times New Roman" w:hAnsi="Times New Roman" w:cs="Times New Roman"/>
          <w:sz w:val="28"/>
          <w:szCs w:val="28"/>
        </w:rPr>
        <w:t xml:space="preserve"> владеет знаниями по представленной теме в техно – книжке;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 xml:space="preserve"> </w:t>
      </w:r>
      <w:proofErr w:type="gramStart"/>
      <w:r w:rsidRPr="009C1B6F">
        <w:rPr>
          <w:rFonts w:ascii="Times New Roman" w:hAnsi="Times New Roman" w:cs="Times New Roman"/>
          <w:sz w:val="28"/>
          <w:szCs w:val="28"/>
        </w:rPr>
        <w:t>Выступающий</w:t>
      </w:r>
      <w:proofErr w:type="gramEnd"/>
      <w:r w:rsidRPr="009C1B6F">
        <w:rPr>
          <w:rFonts w:ascii="Times New Roman" w:hAnsi="Times New Roman" w:cs="Times New Roman"/>
          <w:sz w:val="28"/>
          <w:szCs w:val="28"/>
        </w:rPr>
        <w:t xml:space="preserve"> демонстрирует основные элементы техно-книжки.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Выступающий соблюдает регламент. Продолжительность выступления – до 3 минут.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6. Подведение итогов Конкурса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6.1. Подведение итогов Конкурса проводится отдельно в каждой возрастной группе.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6.2. Победители и призеры определяются по общей сумме баллов отборочного и заключительного этапов Конкурса.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6.2. Возможно присуждение отдельных номинаций по согласованному решению Оргкомитета и жюри.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6.2. Участникам Конкурса вручаются сертификаты МБУ ИМЦ Кировского района г. Екатеринбурга.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6.4. Победители, призеры и номинанты Конкурса награждаются дипломами управления образования Кировского района г. Екатеринбурга.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6.5. Педагоги, подготовившие победителей, призеров, номинантов Конкурса, награждаются благодарственными письмами управления образования Кировского района г. Екатеринбурга.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6.6. Информация о победителях и призерах размещается на официальном сайте Организатора не позднее 2 рабочих дней после проведения итогов Конкурса.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6.7. Апелляции по итогам Конкурса не предусмотрены. Оценочные листы не выдаются. Жюри и Организатор не обсуждают и не ведут переписку с участниками по вопросам оценив</w:t>
      </w:r>
      <w:r w:rsidR="009C1B6F">
        <w:rPr>
          <w:rFonts w:ascii="Times New Roman" w:hAnsi="Times New Roman" w:cs="Times New Roman"/>
          <w:sz w:val="28"/>
          <w:szCs w:val="28"/>
        </w:rPr>
        <w:t>ания работ и итогов Мероприятия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7.1. Организаторы Конкурса оставляют за собой право использовать работы в некоммерческих целях в случае и порядке, предусмотренном законодательством об авторском праве.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7.2.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C6" w:rsidRPr="009C1B6F" w:rsidRDefault="007A3AC6" w:rsidP="009C1B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 № 1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Требования к заданиям отборочного этапа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Требования к содержанию техно-книжек: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содержание соответствует названию и заявленной тематике;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объем и содержание информации отвечают требованиям Конкурса</w:t>
      </w:r>
      <w:r w:rsidR="009C1B6F">
        <w:rPr>
          <w:rFonts w:ascii="Times New Roman" w:hAnsi="Times New Roman" w:cs="Times New Roman"/>
          <w:sz w:val="28"/>
          <w:szCs w:val="28"/>
        </w:rPr>
        <w:t xml:space="preserve"> и возрастной категории автора.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Требования к оформлению техно-книжек: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формат техно-книжки - А5 или А</w:t>
      </w:r>
      <w:proofErr w:type="gramStart"/>
      <w:r w:rsidRPr="009C1B6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C1B6F">
        <w:rPr>
          <w:rFonts w:ascii="Times New Roman" w:hAnsi="Times New Roman" w:cs="Times New Roman"/>
          <w:sz w:val="28"/>
          <w:szCs w:val="28"/>
        </w:rPr>
        <w:t>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наличие обложки с названием техно-книжки;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общее количество страниц (без обложки) – не более 10;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обязательно наличие печатного ярлычка (40x100 мм) на задней стороне обложки с исходными данными об авторе работы и соавторах: фамилия, имя (без сокращений); ДОО; группа; ФИО (полностью) педагога/родителя;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техническое решение при изготовлении конкурсной работы (работы представляют собой полноценную самодельную техно-книжку с подвижными техническими элементами конструкций и деталей, раскрывающими замысел содержания);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выбор материала, формы и техники изготовления техно-книжки не ограничиваются (работы могут быть выполнены любым доступным автору способом из различных материалов, не приносящих вред здоровью ребенка);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художественный уровень оформления работы (композиция, наглядность, цветовое решение, красочность, баланс между иллюстрациями, техническими элементами и информацией, читаемость текста);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качество исполнения работы (аккуратность, практичность, эстетичность);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 безопасность в использовании.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Рекомендуется избегать копирования изданных книг.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1B6F" w:rsidRDefault="009C1B6F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C6" w:rsidRPr="009C1B6F" w:rsidRDefault="007A3AC6" w:rsidP="009C1B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1B6F"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 № 2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Требования к заданиям заключительного этапа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Требования к публичному выступлению: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- продолжительность выступления – до 3 минут;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 xml:space="preserve">- участники презентуют </w:t>
      </w:r>
      <w:proofErr w:type="gramStart"/>
      <w:r w:rsidRPr="009C1B6F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9C1B6F">
        <w:rPr>
          <w:rFonts w:ascii="Times New Roman" w:hAnsi="Times New Roman" w:cs="Times New Roman"/>
          <w:sz w:val="28"/>
          <w:szCs w:val="28"/>
        </w:rPr>
        <w:t xml:space="preserve"> техно-книжку в форме устного выступления;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 xml:space="preserve">- наличие </w:t>
      </w:r>
      <w:proofErr w:type="spellStart"/>
      <w:r w:rsidRPr="009C1B6F">
        <w:rPr>
          <w:rFonts w:ascii="Times New Roman" w:hAnsi="Times New Roman" w:cs="Times New Roman"/>
          <w:sz w:val="28"/>
          <w:szCs w:val="28"/>
        </w:rPr>
        <w:t>бейджа</w:t>
      </w:r>
      <w:proofErr w:type="spellEnd"/>
      <w:r w:rsidRPr="009C1B6F">
        <w:rPr>
          <w:rFonts w:ascii="Times New Roman" w:hAnsi="Times New Roman" w:cs="Times New Roman"/>
          <w:sz w:val="28"/>
          <w:szCs w:val="28"/>
        </w:rPr>
        <w:t xml:space="preserve"> с именем ребенка и номером ДОО обязательно;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- участники имеют знания по представленной теме в техно-книжке;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>- участники придерживаются лаконичности и содержательности в выступлении;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B6F">
        <w:rPr>
          <w:rFonts w:ascii="Times New Roman" w:hAnsi="Times New Roman" w:cs="Times New Roman"/>
          <w:sz w:val="28"/>
          <w:szCs w:val="28"/>
        </w:rPr>
        <w:t xml:space="preserve">- участники умеют демонстрировать целесообразность движущихся деталей в </w:t>
      </w:r>
      <w:proofErr w:type="gramStart"/>
      <w:r w:rsidRPr="009C1B6F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9C1B6F">
        <w:rPr>
          <w:rFonts w:ascii="Times New Roman" w:hAnsi="Times New Roman" w:cs="Times New Roman"/>
          <w:sz w:val="28"/>
          <w:szCs w:val="28"/>
        </w:rPr>
        <w:t xml:space="preserve"> техно-книжке.</w:t>
      </w:r>
    </w:p>
    <w:p w:rsidR="007A3AC6" w:rsidRPr="009C1B6F" w:rsidRDefault="007A3AC6" w:rsidP="009C1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3AC6" w:rsidRPr="009C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CD" w:rsidRDefault="00EE28CD" w:rsidP="009C1B6F">
      <w:pPr>
        <w:spacing w:after="0" w:line="240" w:lineRule="auto"/>
      </w:pPr>
      <w:r>
        <w:separator/>
      </w:r>
    </w:p>
  </w:endnote>
  <w:endnote w:type="continuationSeparator" w:id="0">
    <w:p w:rsidR="00EE28CD" w:rsidRDefault="00EE28CD" w:rsidP="009C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CD" w:rsidRDefault="00EE28CD" w:rsidP="009C1B6F">
      <w:pPr>
        <w:spacing w:after="0" w:line="240" w:lineRule="auto"/>
      </w:pPr>
      <w:r>
        <w:separator/>
      </w:r>
    </w:p>
  </w:footnote>
  <w:footnote w:type="continuationSeparator" w:id="0">
    <w:p w:rsidR="00EE28CD" w:rsidRDefault="00EE28CD" w:rsidP="009C1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C6"/>
    <w:rsid w:val="007A3AC6"/>
    <w:rsid w:val="009C1B6F"/>
    <w:rsid w:val="00C776B9"/>
    <w:rsid w:val="00E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B6F"/>
  </w:style>
  <w:style w:type="paragraph" w:styleId="a5">
    <w:name w:val="footer"/>
    <w:basedOn w:val="a"/>
    <w:link w:val="a6"/>
    <w:uiPriority w:val="99"/>
    <w:unhideWhenUsed/>
    <w:rsid w:val="009C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B6F"/>
  </w:style>
  <w:style w:type="paragraph" w:styleId="a5">
    <w:name w:val="footer"/>
    <w:basedOn w:val="a"/>
    <w:link w:val="a6"/>
    <w:uiPriority w:val="99"/>
    <w:unhideWhenUsed/>
    <w:rsid w:val="009C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2023-07-26T10:48:00Z</dcterms:created>
  <dcterms:modified xsi:type="dcterms:W3CDTF">2023-07-26T11:02:00Z</dcterms:modified>
</cp:coreProperties>
</file>